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09D0" w14:textId="66E525CE" w:rsidR="009506B2" w:rsidRPr="00C814D8" w:rsidRDefault="009506B2">
      <w:pPr>
        <w:rPr>
          <w:b/>
          <w:bCs/>
        </w:rPr>
      </w:pPr>
      <w:r w:rsidRPr="00C814D8">
        <w:rPr>
          <w:b/>
          <w:bCs/>
        </w:rPr>
        <w:t xml:space="preserve">Es gibt zwei Möglichkeiten, die Rückführung der </w:t>
      </w:r>
      <w:proofErr w:type="spellStart"/>
      <w:r w:rsidRPr="00C814D8">
        <w:rPr>
          <w:b/>
          <w:bCs/>
        </w:rPr>
        <w:t>Scartezzini</w:t>
      </w:r>
      <w:proofErr w:type="spellEnd"/>
      <w:r w:rsidRPr="00C814D8">
        <w:rPr>
          <w:b/>
          <w:bCs/>
        </w:rPr>
        <w:t>-Fenster zu unterstützen:</w:t>
      </w:r>
    </w:p>
    <w:p w14:paraId="0B53E3D7" w14:textId="77777777" w:rsidR="009506B2" w:rsidRDefault="009506B2"/>
    <w:p w14:paraId="53E7D587" w14:textId="4E61A880" w:rsidR="009506B2" w:rsidRDefault="009506B2">
      <w:r>
        <w:t>1. Sie füllen ein Spendenformular aus. Im Januar 2027 versenden wir die Rechnung und Sie zahlen Ihre Spende ein.</w:t>
      </w:r>
    </w:p>
    <w:p w14:paraId="0A0CD27E" w14:textId="140620A9" w:rsidR="0033778C" w:rsidRDefault="0033778C">
      <w:r>
        <w:t>2. Sie wollen jetzt spenden. Nehmen Sie Kontakt mit Martin Hindermann, Kirchenpflege Ressort Finanzen auf. Gegen Quittung nimmt er Bargeld entgegen, sichere Verwahrung ist garantiert. Das Bargeld wird im Januar 2027 in die Rechnung einfliessen.</w:t>
      </w:r>
    </w:p>
    <w:p w14:paraId="3BC1A5A4" w14:textId="77777777" w:rsidR="0033778C" w:rsidRDefault="0033778C"/>
    <w:p w14:paraId="0196EDDE" w14:textId="53C88863" w:rsidR="0033778C" w:rsidRDefault="0033778C">
      <w:r>
        <w:t>Kommt das Projekt nicht zustande, werden d</w:t>
      </w:r>
      <w:r w:rsidR="00743E41">
        <w:t>ie</w:t>
      </w:r>
      <w:r>
        <w:t xml:space="preserve"> Bargeldbeträge zurückgegeben bzw. keine Rechnung gestellt.</w:t>
      </w:r>
    </w:p>
    <w:p w14:paraId="076821B3" w14:textId="77777777" w:rsidR="006846C5" w:rsidRDefault="006846C5"/>
    <w:p w14:paraId="2747F47C" w14:textId="67E3F136" w:rsidR="006846C5" w:rsidRDefault="006846C5">
      <w:r>
        <w:t>Das Spenden kann beginnen.</w:t>
      </w:r>
    </w:p>
    <w:p w14:paraId="3C056AE5" w14:textId="784695D4" w:rsidR="006846C5" w:rsidRDefault="006846C5">
      <w:r>
        <w:t>Die Formulare sind auf der Homepage abgelegt.</w:t>
      </w:r>
    </w:p>
    <w:p w14:paraId="534563A5" w14:textId="4D19B447" w:rsidR="006846C5" w:rsidRDefault="006846C5">
      <w:r>
        <w:t>Sie können heruntergeladen werden oder ausgedruckt über unser Sekretariat bezogen werden.</w:t>
      </w:r>
    </w:p>
    <w:p w14:paraId="3F92A6E9" w14:textId="77777777" w:rsidR="006846C5" w:rsidRDefault="006846C5"/>
    <w:p w14:paraId="3972D522" w14:textId="77777777" w:rsidR="006846C5" w:rsidRDefault="006846C5" w:rsidP="006846C5">
      <w:r>
        <w:t>Die gesetzlich kantonalen Bestimmungen zur Führung der Rechnung verlangen am Ende des Kalenderjahres die Rechnung abzuschliessen.</w:t>
      </w:r>
    </w:p>
    <w:p w14:paraId="056758D0" w14:textId="77777777" w:rsidR="006846C5" w:rsidRDefault="006846C5" w:rsidP="006846C5">
      <w:r>
        <w:t>Spenden, die 2026 eingehen, können wir 2027 nicht nutzen, sie verschwinden als Einnahmen in der Rechnung 2026.</w:t>
      </w:r>
    </w:p>
    <w:p w14:paraId="68C6E6C5" w14:textId="77777777" w:rsidR="006846C5" w:rsidRDefault="006846C5" w:rsidP="006846C5"/>
    <w:p w14:paraId="1A697A8D" w14:textId="7D442EB3" w:rsidR="006846C5" w:rsidRDefault="006846C5">
      <w:r>
        <w:t xml:space="preserve">21. Mai 2026 Martin Hindermann, Projekt </w:t>
      </w:r>
      <w:proofErr w:type="spellStart"/>
      <w:r>
        <w:t>Scartezzini</w:t>
      </w:r>
      <w:proofErr w:type="spellEnd"/>
      <w:r>
        <w:t>-Fenster</w:t>
      </w:r>
    </w:p>
    <w:sectPr w:rsidR="006846C5" w:rsidSect="00911A85">
      <w:type w:val="continuous"/>
      <w:pgSz w:w="11906" w:h="16838" w:code="9"/>
      <w:pgMar w:top="1440" w:right="1077" w:bottom="1440"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B2"/>
    <w:rsid w:val="001878C4"/>
    <w:rsid w:val="00255278"/>
    <w:rsid w:val="00317D89"/>
    <w:rsid w:val="0033778C"/>
    <w:rsid w:val="0045239E"/>
    <w:rsid w:val="00600EAC"/>
    <w:rsid w:val="006846C5"/>
    <w:rsid w:val="006C589F"/>
    <w:rsid w:val="00743E41"/>
    <w:rsid w:val="00911A85"/>
    <w:rsid w:val="00933BAF"/>
    <w:rsid w:val="009506B2"/>
    <w:rsid w:val="009B6090"/>
    <w:rsid w:val="009C61E1"/>
    <w:rsid w:val="00A43B2A"/>
    <w:rsid w:val="00B53023"/>
    <w:rsid w:val="00B9700F"/>
    <w:rsid w:val="00BD1B32"/>
    <w:rsid w:val="00C814D8"/>
    <w:rsid w:val="00D9218E"/>
    <w:rsid w:val="00F04F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D26BE15"/>
  <w15:chartTrackingRefBased/>
  <w15:docId w15:val="{283E81BE-987D-C347-9124-0B2BF087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ourier New"/>
        <w:color w:val="000000" w:themeColor="text1"/>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0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0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06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06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06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06B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06B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06B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06B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6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06B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06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06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06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06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06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06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06B2"/>
    <w:rPr>
      <w:rFonts w:eastAsiaTheme="majorEastAsia" w:cstheme="majorBidi"/>
      <w:color w:val="272727" w:themeColor="text1" w:themeTint="D8"/>
    </w:rPr>
  </w:style>
  <w:style w:type="paragraph" w:styleId="Titel">
    <w:name w:val="Title"/>
    <w:basedOn w:val="Standard"/>
    <w:next w:val="Standard"/>
    <w:link w:val="TitelZchn"/>
    <w:uiPriority w:val="10"/>
    <w:qFormat/>
    <w:rsid w:val="009506B2"/>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9506B2"/>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9506B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06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06B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06B2"/>
    <w:rPr>
      <w:i/>
      <w:iCs/>
      <w:color w:val="404040" w:themeColor="text1" w:themeTint="BF"/>
    </w:rPr>
  </w:style>
  <w:style w:type="paragraph" w:styleId="Listenabsatz">
    <w:name w:val="List Paragraph"/>
    <w:basedOn w:val="Standard"/>
    <w:uiPriority w:val="34"/>
    <w:qFormat/>
    <w:rsid w:val="009506B2"/>
    <w:pPr>
      <w:ind w:left="720"/>
      <w:contextualSpacing/>
    </w:pPr>
  </w:style>
  <w:style w:type="character" w:styleId="IntensiveHervorhebung">
    <w:name w:val="Intense Emphasis"/>
    <w:basedOn w:val="Absatz-Standardschriftart"/>
    <w:uiPriority w:val="21"/>
    <w:qFormat/>
    <w:rsid w:val="009506B2"/>
    <w:rPr>
      <w:i/>
      <w:iCs/>
      <w:color w:val="0F4761" w:themeColor="accent1" w:themeShade="BF"/>
    </w:rPr>
  </w:style>
  <w:style w:type="paragraph" w:styleId="IntensivesZitat">
    <w:name w:val="Intense Quote"/>
    <w:basedOn w:val="Standard"/>
    <w:next w:val="Standard"/>
    <w:link w:val="IntensivesZitatZchn"/>
    <w:uiPriority w:val="30"/>
    <w:qFormat/>
    <w:rsid w:val="00950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06B2"/>
    <w:rPr>
      <w:i/>
      <w:iCs/>
      <w:color w:val="0F4761" w:themeColor="accent1" w:themeShade="BF"/>
    </w:rPr>
  </w:style>
  <w:style w:type="character" w:styleId="IntensiverVerweis">
    <w:name w:val="Intense Reference"/>
    <w:basedOn w:val="Absatz-Standardschriftart"/>
    <w:uiPriority w:val="32"/>
    <w:qFormat/>
    <w:rsid w:val="009506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877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Hindermann</dc:creator>
  <cp:keywords/>
  <dc:description/>
  <cp:lastModifiedBy>Silvia Bösch</cp:lastModifiedBy>
  <cp:revision>4</cp:revision>
  <dcterms:created xsi:type="dcterms:W3CDTF">2026-05-22T09:52:00Z</dcterms:created>
  <dcterms:modified xsi:type="dcterms:W3CDTF">2026-05-22T10:01:00Z</dcterms:modified>
</cp:coreProperties>
</file>